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29" w:rsidRDefault="00C52629" w:rsidP="00C52629">
      <w:pPr>
        <w:jc w:val="both"/>
        <w:rPr>
          <w:rStyle w:val="Hervorhebung"/>
          <w:rFonts w:ascii="Kristen ITC" w:hAnsi="Kristen ITC"/>
          <w:i w:val="0"/>
          <w:sz w:val="28"/>
          <w:szCs w:val="28"/>
        </w:rPr>
      </w:pPr>
      <w:r>
        <w:rPr>
          <w:rStyle w:val="Hervorhebung"/>
          <w:rFonts w:ascii="Kristen ITC" w:hAnsi="Kristen ITC"/>
          <w:i w:val="0"/>
          <w:sz w:val="28"/>
          <w:szCs w:val="28"/>
        </w:rPr>
        <w:t>Liebe Kinder,</w:t>
      </w:r>
    </w:p>
    <w:p w:rsidR="003D0A3C" w:rsidRDefault="00C52629" w:rsidP="00C52629">
      <w:pPr>
        <w:jc w:val="both"/>
        <w:rPr>
          <w:rStyle w:val="Hervorhebung"/>
          <w:rFonts w:ascii="Kristen ITC" w:hAnsi="Kristen ITC"/>
          <w:i w:val="0"/>
          <w:sz w:val="28"/>
          <w:szCs w:val="28"/>
        </w:rPr>
      </w:pPr>
      <w:r>
        <w:rPr>
          <w:rStyle w:val="Hervorhebung"/>
          <w:rFonts w:ascii="Kristen ITC" w:hAnsi="Kristen ITC"/>
          <w:i w:val="0"/>
          <w:sz w:val="28"/>
          <w:szCs w:val="28"/>
        </w:rPr>
        <w:t>unten findet ihr eine kurze Frühlingsgeschichte von den Tulpen und den Narzissen, auch Osterglocken genannt. Leider verstehen sich die beiden Blumen nicht so gut miteinander und streiten sich.</w:t>
      </w:r>
    </w:p>
    <w:p w:rsidR="00C52629" w:rsidRDefault="003D0A3C" w:rsidP="00C52629">
      <w:pPr>
        <w:jc w:val="both"/>
        <w:rPr>
          <w:rStyle w:val="Hervorhebung"/>
          <w:rFonts w:ascii="Kristen ITC" w:hAnsi="Kristen ITC"/>
          <w:i w:val="0"/>
          <w:sz w:val="28"/>
          <w:szCs w:val="28"/>
        </w:rPr>
      </w:pPr>
      <w:r>
        <w:rPr>
          <w:rStyle w:val="Hervorhebung"/>
          <w:rFonts w:ascii="Kristen ITC" w:hAnsi="Kristen ITC"/>
          <w:i w:val="0"/>
          <w:sz w:val="28"/>
          <w:szCs w:val="28"/>
        </w:rPr>
        <w:t>Man darf beide Blumen auch nicht in eine Vase tun, obwohl sie so schön sind. Die Narzissen geben eine Art schleimigen Saft ab in der Vase.</w:t>
      </w:r>
      <w:r w:rsidR="00C52629">
        <w:rPr>
          <w:rStyle w:val="Hervorhebung"/>
          <w:rFonts w:ascii="Kristen ITC" w:hAnsi="Kristen ITC"/>
          <w:i w:val="0"/>
          <w:sz w:val="28"/>
          <w:szCs w:val="28"/>
        </w:rPr>
        <w:t xml:space="preserve"> </w:t>
      </w:r>
      <w:r>
        <w:rPr>
          <w:rStyle w:val="Hervorhebung"/>
          <w:rFonts w:ascii="Kristen ITC" w:hAnsi="Kristen ITC"/>
          <w:i w:val="0"/>
          <w:sz w:val="28"/>
          <w:szCs w:val="28"/>
        </w:rPr>
        <w:t>Dieser Saft verstopft die Bahnen der Tulpen mit denen die eigentlich Wasser aufnehmen würden. Wenn diese Wasserbahnen aber durch den Saft verstopft werden, können die Tulpen gar nicht trinken und verwelken dann in der Vase ziemlich schnell.</w:t>
      </w:r>
    </w:p>
    <w:p w:rsidR="00C52629" w:rsidRDefault="00C52629" w:rsidP="00C52629">
      <w:pPr>
        <w:jc w:val="both"/>
        <w:rPr>
          <w:rStyle w:val="Hervorhebung"/>
          <w:rFonts w:ascii="Kristen ITC" w:hAnsi="Kristen ITC"/>
          <w:i w:val="0"/>
          <w:sz w:val="28"/>
          <w:szCs w:val="28"/>
        </w:rPr>
      </w:pPr>
      <w:r>
        <w:rPr>
          <w:rStyle w:val="Hervorhebung"/>
          <w:rFonts w:ascii="Kristen ITC" w:hAnsi="Kristen ITC"/>
          <w:i w:val="0"/>
          <w:sz w:val="28"/>
          <w:szCs w:val="28"/>
        </w:rPr>
        <w:t xml:space="preserve">Vielleicht kann eure Mama oder der Papa euch die Geschichte vorlesen und wer Lust hat, kann dann anschließend das Ausmalbild dazu fertig stellen. </w:t>
      </w:r>
      <w:r w:rsidR="005A4294">
        <w:rPr>
          <w:rStyle w:val="Hervorhebung"/>
          <w:rFonts w:ascii="Kristen ITC" w:hAnsi="Kristen ITC"/>
          <w:i w:val="0"/>
          <w:sz w:val="28"/>
          <w:szCs w:val="28"/>
        </w:rPr>
        <w:t xml:space="preserve"> Ihr könnt die Blumen beide anmalen und dann entweder diese Wiese ergänzen mit euren Blumen, die ihr lieber mögt- sind es die Tulpen oder die Narzissen? Natürlich könnt ihr auch eure eigenen Lieblingsblumen dazu malen, falls ihr eine ganz andere Lieblingsblume habt.</w:t>
      </w:r>
    </w:p>
    <w:p w:rsidR="005A4294" w:rsidRDefault="005A4294" w:rsidP="00C52629">
      <w:pPr>
        <w:jc w:val="both"/>
        <w:rPr>
          <w:rStyle w:val="Hervorhebung"/>
          <w:rFonts w:ascii="Kristen ITC" w:hAnsi="Kristen ITC"/>
          <w:i w:val="0"/>
          <w:sz w:val="28"/>
          <w:szCs w:val="28"/>
        </w:rPr>
      </w:pPr>
    </w:p>
    <w:p w:rsidR="005A4294" w:rsidRDefault="005A4294" w:rsidP="00C52629">
      <w:pPr>
        <w:jc w:val="both"/>
        <w:rPr>
          <w:rStyle w:val="Hervorhebung"/>
          <w:rFonts w:ascii="Kristen ITC" w:hAnsi="Kristen ITC"/>
          <w:i w:val="0"/>
          <w:sz w:val="28"/>
          <w:szCs w:val="28"/>
        </w:rPr>
      </w:pPr>
    </w:p>
    <w:p w:rsidR="005A4294" w:rsidRDefault="005A4294" w:rsidP="00C52629">
      <w:pPr>
        <w:jc w:val="both"/>
        <w:rPr>
          <w:rStyle w:val="Hervorhebung"/>
          <w:rFonts w:ascii="Kristen ITC" w:hAnsi="Kristen ITC"/>
          <w:i w:val="0"/>
          <w:sz w:val="28"/>
          <w:szCs w:val="28"/>
        </w:rPr>
      </w:pPr>
    </w:p>
    <w:p w:rsidR="005A4294" w:rsidRDefault="005A4294" w:rsidP="00C52629">
      <w:pPr>
        <w:jc w:val="both"/>
        <w:rPr>
          <w:rStyle w:val="Hervorhebung"/>
          <w:rFonts w:ascii="Kristen ITC" w:hAnsi="Kristen ITC"/>
          <w:i w:val="0"/>
          <w:sz w:val="28"/>
          <w:szCs w:val="28"/>
        </w:rPr>
      </w:pPr>
    </w:p>
    <w:p w:rsidR="005A4294" w:rsidRDefault="005A4294" w:rsidP="00C52629">
      <w:pPr>
        <w:jc w:val="both"/>
        <w:rPr>
          <w:rStyle w:val="Hervorhebung"/>
          <w:rFonts w:ascii="Kristen ITC" w:hAnsi="Kristen ITC"/>
          <w:i w:val="0"/>
          <w:sz w:val="28"/>
          <w:szCs w:val="28"/>
        </w:rPr>
      </w:pPr>
    </w:p>
    <w:p w:rsidR="005A4294" w:rsidRDefault="005A4294" w:rsidP="00C52629">
      <w:pPr>
        <w:jc w:val="both"/>
        <w:rPr>
          <w:rStyle w:val="Hervorhebung"/>
          <w:rFonts w:ascii="Kristen ITC" w:hAnsi="Kristen ITC"/>
          <w:i w:val="0"/>
          <w:sz w:val="28"/>
          <w:szCs w:val="28"/>
        </w:rPr>
      </w:pPr>
    </w:p>
    <w:p w:rsidR="005A4294" w:rsidRDefault="005A4294" w:rsidP="00C52629">
      <w:pPr>
        <w:jc w:val="both"/>
        <w:rPr>
          <w:rStyle w:val="Hervorhebung"/>
          <w:rFonts w:ascii="Kristen ITC" w:hAnsi="Kristen ITC"/>
          <w:i w:val="0"/>
          <w:sz w:val="28"/>
          <w:szCs w:val="28"/>
        </w:rPr>
      </w:pPr>
    </w:p>
    <w:p w:rsidR="005A4294" w:rsidRDefault="005A4294" w:rsidP="00C52629">
      <w:pPr>
        <w:jc w:val="both"/>
        <w:rPr>
          <w:rStyle w:val="Hervorhebung"/>
          <w:rFonts w:ascii="Kristen ITC" w:hAnsi="Kristen ITC"/>
          <w:i w:val="0"/>
          <w:sz w:val="28"/>
          <w:szCs w:val="28"/>
        </w:rPr>
      </w:pPr>
    </w:p>
    <w:p w:rsidR="005A4294" w:rsidRDefault="005A4294" w:rsidP="00C52629">
      <w:pPr>
        <w:jc w:val="both"/>
        <w:rPr>
          <w:rStyle w:val="Hervorhebung"/>
          <w:rFonts w:ascii="Kristen ITC" w:hAnsi="Kristen ITC"/>
          <w:i w:val="0"/>
          <w:sz w:val="28"/>
          <w:szCs w:val="28"/>
        </w:rPr>
      </w:pPr>
    </w:p>
    <w:p w:rsidR="005A4294" w:rsidRPr="00C52629" w:rsidRDefault="005A4294" w:rsidP="00C52629">
      <w:pPr>
        <w:jc w:val="both"/>
        <w:rPr>
          <w:rStyle w:val="Hervorhebung"/>
          <w:rFonts w:ascii="Kristen ITC" w:eastAsia="Times New Roman" w:hAnsi="Kristen ITC" w:cs="Times New Roman"/>
          <w:b/>
          <w:sz w:val="24"/>
          <w:szCs w:val="24"/>
          <w:lang w:eastAsia="de-DE"/>
        </w:rPr>
      </w:pPr>
    </w:p>
    <w:p w:rsidR="005A4294" w:rsidRDefault="005A4294" w:rsidP="00C52629">
      <w:pPr>
        <w:pStyle w:val="StandardWeb"/>
        <w:jc w:val="center"/>
        <w:rPr>
          <w:rStyle w:val="Hervorhebung"/>
          <w:rFonts w:ascii="Kristen ITC" w:hAnsi="Kristen ITC"/>
          <w:sz w:val="28"/>
          <w:szCs w:val="28"/>
        </w:rPr>
      </w:pPr>
    </w:p>
    <w:p w:rsidR="005A4294" w:rsidRDefault="005A4294" w:rsidP="00C52629">
      <w:pPr>
        <w:pStyle w:val="StandardWeb"/>
        <w:jc w:val="center"/>
        <w:rPr>
          <w:rStyle w:val="Hervorhebung"/>
          <w:rFonts w:ascii="Kristen ITC" w:hAnsi="Kristen ITC"/>
          <w:sz w:val="28"/>
          <w:szCs w:val="28"/>
        </w:rPr>
      </w:pPr>
    </w:p>
    <w:p w:rsidR="005A4294" w:rsidRDefault="005A4294" w:rsidP="00C52629">
      <w:pPr>
        <w:pStyle w:val="StandardWeb"/>
        <w:jc w:val="center"/>
        <w:rPr>
          <w:rStyle w:val="Hervorhebung"/>
          <w:rFonts w:ascii="Kristen ITC" w:hAnsi="Kristen ITC"/>
          <w:sz w:val="28"/>
          <w:szCs w:val="28"/>
        </w:rPr>
      </w:pPr>
    </w:p>
    <w:p w:rsidR="00C52629" w:rsidRDefault="00C52629" w:rsidP="00C52629">
      <w:pPr>
        <w:pStyle w:val="StandardWeb"/>
        <w:jc w:val="center"/>
        <w:rPr>
          <w:rStyle w:val="Hervorhebung"/>
          <w:rFonts w:ascii="Kristen ITC" w:hAnsi="Kristen ITC"/>
          <w:sz w:val="28"/>
          <w:szCs w:val="28"/>
        </w:rPr>
      </w:pPr>
      <w:r w:rsidRPr="00C52629">
        <w:rPr>
          <w:rStyle w:val="Hervorhebung"/>
          <w:rFonts w:ascii="Kristen ITC" w:hAnsi="Kristen ITC"/>
          <w:sz w:val="28"/>
          <w:szCs w:val="28"/>
        </w:rPr>
        <w:t>Frühlingsblumenmärchen – Zwei, die sich gar nicht in der Blumenvase vertragen</w:t>
      </w:r>
    </w:p>
    <w:p w:rsidR="00C52629" w:rsidRPr="00C52629" w:rsidRDefault="00C52629" w:rsidP="00C52629">
      <w:pPr>
        <w:pStyle w:val="StandardWeb"/>
        <w:rPr>
          <w:rFonts w:ascii="Kristen ITC" w:hAnsi="Kristen ITC"/>
        </w:rPr>
      </w:pPr>
      <w:r w:rsidRPr="00C52629">
        <w:rPr>
          <w:rFonts w:ascii="Kristen ITC" w:hAnsi="Kristen ITC"/>
        </w:rPr>
        <w:t>Der Streit ist uralt zwischen den Narzissen und Tulpen</w:t>
      </w:r>
      <w:proofErr w:type="gramStart"/>
      <w:r w:rsidRPr="00C52629">
        <w:rPr>
          <w:rFonts w:ascii="Kristen ITC" w:hAnsi="Kristen ITC"/>
        </w:rPr>
        <w:t>.</w:t>
      </w:r>
      <w:proofErr w:type="gramEnd"/>
      <w:r w:rsidRPr="00C52629">
        <w:rPr>
          <w:rFonts w:ascii="Kristen ITC" w:hAnsi="Kristen ITC"/>
        </w:rPr>
        <w:br/>
        <w:t>„Ich! Ich bin die Königin der Frühlingsblumen!“, sagte die Tulpe</w:t>
      </w:r>
      <w:proofErr w:type="gramStart"/>
      <w:r w:rsidRPr="00C52629">
        <w:rPr>
          <w:rFonts w:ascii="Kristen ITC" w:hAnsi="Kristen ITC"/>
        </w:rPr>
        <w:t>.</w:t>
      </w:r>
      <w:proofErr w:type="gramEnd"/>
      <w:r w:rsidRPr="00C52629">
        <w:rPr>
          <w:rFonts w:ascii="Kristen ITC" w:hAnsi="Kristen ITC"/>
        </w:rPr>
        <w:br/>
        <w:t>„Das glaubst auch nur du“, erwiderte die Narzisse. „Mich mögen die Menschen besser leiden.“</w:t>
      </w:r>
      <w:r w:rsidRPr="00C52629">
        <w:rPr>
          <w:rFonts w:ascii="Kristen ITC" w:hAnsi="Kristen ITC"/>
        </w:rPr>
        <w:br/>
        <w:t>„Warum sollten sie?“ Die Tulpe reckte sich gelangweilt ein wenig der Sonne entgegen</w:t>
      </w:r>
      <w:proofErr w:type="gramStart"/>
      <w:r w:rsidRPr="00C52629">
        <w:rPr>
          <w:rFonts w:ascii="Kristen ITC" w:hAnsi="Kristen ITC"/>
        </w:rPr>
        <w:t>.</w:t>
      </w:r>
      <w:proofErr w:type="gramEnd"/>
      <w:r w:rsidRPr="00C52629">
        <w:rPr>
          <w:rFonts w:ascii="Kristen ITC" w:hAnsi="Kristen ITC"/>
        </w:rPr>
        <w:br/>
        <w:t>„Wir öffnen unsere Blüten früher als ihr“, triumphierte die Narzisse. „Und mit unseren gelben Blüten, die kleinen Glocken ähneln, erfreuen wir alle Menschenherzen.“</w:t>
      </w:r>
      <w:r w:rsidRPr="00C52629">
        <w:rPr>
          <w:rFonts w:ascii="Kristen ITC" w:hAnsi="Kristen ITC"/>
        </w:rPr>
        <w:br/>
        <w:t>„Es gibt auch frühe Tulpenkollegen“, gähnte die Tulpe. „Und was die Farbe eurer Blüten betrifft, ha, an eurer Stelle würde ich darüber lieber schweigen.“</w:t>
      </w:r>
      <w:r w:rsidRPr="00C52629">
        <w:rPr>
          <w:rFonts w:ascii="Kristen ITC" w:hAnsi="Kristen ITC"/>
        </w:rPr>
        <w:br/>
        <w:t xml:space="preserve">„Gelb ist die Farbe der Sonne. Außerdem gibt es dunkelgelbe, </w:t>
      </w:r>
      <w:proofErr w:type="spellStart"/>
      <w:r w:rsidRPr="00C52629">
        <w:rPr>
          <w:rFonts w:ascii="Kristen ITC" w:hAnsi="Kristen ITC"/>
        </w:rPr>
        <w:t>blassgelbe</w:t>
      </w:r>
      <w:proofErr w:type="spellEnd"/>
      <w:r w:rsidRPr="00C52629">
        <w:rPr>
          <w:rFonts w:ascii="Kristen ITC" w:hAnsi="Kristen ITC"/>
        </w:rPr>
        <w:t xml:space="preserve"> und weiße Narzissen.“</w:t>
      </w:r>
      <w:r w:rsidRPr="00C52629">
        <w:rPr>
          <w:rFonts w:ascii="Kristen ITC" w:hAnsi="Kristen ITC"/>
        </w:rPr>
        <w:br/>
        <w:t>„Und es gibt rote, gelbe, weiße, blaue, rosa- und lilafarbene, ja, sogar schwarze Tulpen“, lachte die Tulpe. „Beim Farbenwettstreit ziehst du mit deinen Kollegen den Kürzeren, meine liebe Narzisse.“</w:t>
      </w:r>
      <w:r w:rsidRPr="00C52629">
        <w:rPr>
          <w:rFonts w:ascii="Kristen ITC" w:hAnsi="Kristen ITC"/>
        </w:rPr>
        <w:br/>
        <w:t>„Man nennt uns aber Osterglocken. Weil wir die Osterzeit einläuten“, sagen die Leute</w:t>
      </w:r>
      <w:proofErr w:type="gramStart"/>
      <w:r w:rsidRPr="00C52629">
        <w:rPr>
          <w:rFonts w:ascii="Kristen ITC" w:hAnsi="Kristen ITC"/>
        </w:rPr>
        <w:t>.</w:t>
      </w:r>
      <w:proofErr w:type="gramEnd"/>
      <w:r w:rsidRPr="00C52629">
        <w:rPr>
          <w:rFonts w:ascii="Kristen ITC" w:hAnsi="Kristen ITC"/>
        </w:rPr>
        <w:br/>
        <w:t>„Uns findest du zur Osterzeit ebenso wie im Mai, dem schönsten aller Blumenmonate, in dem ihr längst vergessen seid</w:t>
      </w:r>
      <w:proofErr w:type="gramStart"/>
      <w:r w:rsidRPr="00C52629">
        <w:rPr>
          <w:rFonts w:ascii="Kristen ITC" w:hAnsi="Kristen ITC"/>
        </w:rPr>
        <w:t>.</w:t>
      </w:r>
      <w:proofErr w:type="gramEnd"/>
      <w:r w:rsidRPr="00C52629">
        <w:rPr>
          <w:rFonts w:ascii="Kristen ITC" w:hAnsi="Kristen ITC"/>
        </w:rPr>
        <w:br/>
        <w:t xml:space="preserve">„Damit seid ihr doch nur eine unter vielen, Tulpe!“ Die Narzisse hob ihren </w:t>
      </w:r>
      <w:proofErr w:type="spellStart"/>
      <w:r w:rsidRPr="00C52629">
        <w:rPr>
          <w:rFonts w:ascii="Kristen ITC" w:hAnsi="Kristen ITC"/>
        </w:rPr>
        <w:t>Glöckchenkopf</w:t>
      </w:r>
      <w:proofErr w:type="spellEnd"/>
      <w:r w:rsidRPr="00C52629">
        <w:rPr>
          <w:rFonts w:ascii="Kristen ITC" w:hAnsi="Kristen ITC"/>
        </w:rPr>
        <w:t>. „Und schnupper mal! So lieblich süß nach Frühling duftet ihr Tulpen nicht.“</w:t>
      </w:r>
      <w:r w:rsidRPr="00C52629">
        <w:rPr>
          <w:rFonts w:ascii="Kristen ITC" w:hAnsi="Kristen ITC"/>
        </w:rPr>
        <w:br/>
        <w:t>„</w:t>
      </w:r>
      <w:proofErr w:type="spellStart"/>
      <w:r w:rsidRPr="00C52629">
        <w:rPr>
          <w:rFonts w:ascii="Kristen ITC" w:hAnsi="Kristen ITC"/>
        </w:rPr>
        <w:t>Phh</w:t>
      </w:r>
      <w:proofErr w:type="spellEnd"/>
      <w:r w:rsidRPr="00C52629">
        <w:rPr>
          <w:rFonts w:ascii="Kristen ITC" w:hAnsi="Kristen ITC"/>
        </w:rPr>
        <w:t>! Was ist schon Duft? Ihr braucht ihn, um die Bienen anzulocken. Das …“ Die Tulpe nickte zufrieden. „Das haben wir nicht nötig.“</w:t>
      </w:r>
      <w:r w:rsidRPr="00C52629">
        <w:rPr>
          <w:rFonts w:ascii="Kristen ITC" w:hAnsi="Kristen ITC"/>
        </w:rPr>
        <w:br/>
        <w:t>Die Narzisse verlor die Lust an dem Gespräch mit der hochnäsigen Tulpe</w:t>
      </w:r>
      <w:proofErr w:type="gramStart"/>
      <w:r w:rsidRPr="00C52629">
        <w:rPr>
          <w:rFonts w:ascii="Kristen ITC" w:hAnsi="Kristen ITC"/>
        </w:rPr>
        <w:t>.</w:t>
      </w:r>
      <w:proofErr w:type="gramEnd"/>
      <w:r w:rsidRPr="00C52629">
        <w:rPr>
          <w:rFonts w:ascii="Kristen ITC" w:hAnsi="Kristen ITC"/>
        </w:rPr>
        <w:br/>
        <w:t>„Irgendwie“, meinte sie, „kann ich dich und deine Kollegen nicht leiden.“</w:t>
      </w:r>
      <w:r w:rsidRPr="00C52629">
        <w:rPr>
          <w:rFonts w:ascii="Kristen ITC" w:hAnsi="Kristen ITC"/>
        </w:rPr>
        <w:br/>
        <w:t>„Ganz meine Rede“, näselte die Tulpe. „Wir passen nicht zueinander und sollten uns aus dem Weg gehen.“</w:t>
      </w:r>
      <w:r w:rsidRPr="00C52629">
        <w:rPr>
          <w:rFonts w:ascii="Kristen ITC" w:hAnsi="Kristen ITC"/>
        </w:rPr>
        <w:br/>
        <w:t xml:space="preserve">Das tun sie auch, die Narzissen und die Tulpen. Seit vielen Jahren schon – und wenn man sie aus Versehen doch einmal zusammen in eine Blumenvase </w:t>
      </w:r>
      <w:r w:rsidRPr="00C52629">
        <w:rPr>
          <w:rFonts w:ascii="Kristen ITC" w:hAnsi="Kristen ITC"/>
        </w:rPr>
        <w:lastRenderedPageBreak/>
        <w:t>steckt, merkt man schnell, wie wenig sich die beiden leiden mögen. Sie halten es nämlich nicht lange miteinander aus – und welken rasch dahin. Daher aufgepasst! Ein Versuch, beide Blumenarten miteinander zu versöhnen, bringt keinem Freude, weder der Narzisse noch der Tulpe noch dem Strauß in der Vase.</w:t>
      </w:r>
    </w:p>
    <w:p w:rsidR="00C52629" w:rsidRPr="00C52629" w:rsidRDefault="00C52629" w:rsidP="00C52629">
      <w:pPr>
        <w:pStyle w:val="StandardWeb"/>
        <w:jc w:val="center"/>
        <w:rPr>
          <w:rFonts w:ascii="Kristen ITC" w:hAnsi="Kristen ITC"/>
          <w:sz w:val="16"/>
          <w:szCs w:val="16"/>
        </w:rPr>
      </w:pPr>
      <w:r w:rsidRPr="00C52629">
        <w:rPr>
          <w:rFonts w:ascii="Kristen ITC" w:hAnsi="Kristen ITC"/>
          <w:sz w:val="16"/>
          <w:szCs w:val="16"/>
        </w:rPr>
        <w:t>Quelle:</w:t>
      </w:r>
    </w:p>
    <w:p w:rsidR="00C52629" w:rsidRPr="00C52629" w:rsidRDefault="002028F8" w:rsidP="00C52629">
      <w:pPr>
        <w:pStyle w:val="StandardWeb"/>
        <w:jc w:val="center"/>
        <w:rPr>
          <w:rFonts w:ascii="Kristen ITC" w:hAnsi="Kristen ITC"/>
          <w:sz w:val="16"/>
          <w:szCs w:val="16"/>
        </w:rPr>
      </w:pPr>
      <w:hyperlink r:id="rId4" w:history="1">
        <w:r w:rsidR="00C52629" w:rsidRPr="00C52629">
          <w:rPr>
            <w:rStyle w:val="Hyperlink"/>
            <w:rFonts w:ascii="Kristen ITC" w:hAnsi="Kristen ITC"/>
            <w:sz w:val="16"/>
            <w:szCs w:val="16"/>
          </w:rPr>
          <w:t>https://www.elkeskindergeschichten.de/2016/03/28/warum-sich-narzissen-und-tulpen-nicht-leiden-moegen/</w:t>
        </w:r>
      </w:hyperlink>
      <w:r w:rsidR="00C52629" w:rsidRPr="00C52629">
        <w:rPr>
          <w:rFonts w:ascii="Kristen ITC" w:hAnsi="Kristen ITC"/>
          <w:sz w:val="16"/>
          <w:szCs w:val="16"/>
        </w:rPr>
        <w:t xml:space="preserve"> </w:t>
      </w:r>
    </w:p>
    <w:p w:rsidR="00C52629" w:rsidRDefault="00C52629">
      <w:pPr>
        <w:sectPr w:rsidR="00C52629" w:rsidSect="00C52629">
          <w:pgSz w:w="11906" w:h="16838"/>
          <w:pgMar w:top="1418" w:right="1418" w:bottom="1134" w:left="1418" w:header="709" w:footer="709" w:gutter="0"/>
          <w:cols w:space="708"/>
          <w:docGrid w:linePitch="360"/>
        </w:sectPr>
      </w:pPr>
    </w:p>
    <w:p w:rsidR="00A2430F" w:rsidRDefault="00C52629">
      <w:r>
        <w:rPr>
          <w:noProof/>
          <w:lang w:eastAsia="de-DE"/>
        </w:rPr>
        <w:lastRenderedPageBreak/>
        <w:drawing>
          <wp:anchor distT="0" distB="0" distL="114300" distR="114300" simplePos="0" relativeHeight="251659264" behindDoc="1" locked="0" layoutInCell="1" allowOverlap="1">
            <wp:simplePos x="0" y="0"/>
            <wp:positionH relativeFrom="column">
              <wp:posOffset>5652770</wp:posOffset>
            </wp:positionH>
            <wp:positionV relativeFrom="paragraph">
              <wp:posOffset>1404620</wp:posOffset>
            </wp:positionV>
            <wp:extent cx="4076700" cy="5105400"/>
            <wp:effectExtent l="19050" t="0" r="0" b="0"/>
            <wp:wrapNone/>
            <wp:docPr id="2" name="Grafik 1" descr="narzisse_zeich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zisse_zeichnung.png"/>
                    <pic:cNvPicPr/>
                  </pic:nvPicPr>
                  <pic:blipFill>
                    <a:blip r:embed="rId5" cstate="print"/>
                    <a:stretch>
                      <a:fillRect/>
                    </a:stretch>
                  </pic:blipFill>
                  <pic:spPr>
                    <a:xfrm>
                      <a:off x="0" y="0"/>
                      <a:ext cx="4076700" cy="5105400"/>
                    </a:xfrm>
                    <a:prstGeom prst="rect">
                      <a:avLst/>
                    </a:prstGeom>
                  </pic:spPr>
                </pic:pic>
              </a:graphicData>
            </a:graphic>
          </wp:anchor>
        </w:drawing>
      </w:r>
      <w:r>
        <w:rPr>
          <w:noProof/>
          <w:lang w:eastAsia="de-DE"/>
        </w:rPr>
        <w:drawing>
          <wp:anchor distT="0" distB="0" distL="114300" distR="114300" simplePos="0" relativeHeight="251658240" behindDoc="1" locked="0" layoutInCell="1" allowOverlap="1">
            <wp:simplePos x="0" y="0"/>
            <wp:positionH relativeFrom="column">
              <wp:posOffset>-757555</wp:posOffset>
            </wp:positionH>
            <wp:positionV relativeFrom="paragraph">
              <wp:posOffset>1650365</wp:posOffset>
            </wp:positionV>
            <wp:extent cx="3307080" cy="4629150"/>
            <wp:effectExtent l="19050" t="0" r="7620" b="0"/>
            <wp:wrapNone/>
            <wp:docPr id="1" name="Grafik 0"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6" cstate="print"/>
                    <a:stretch>
                      <a:fillRect/>
                    </a:stretch>
                  </pic:blipFill>
                  <pic:spPr>
                    <a:xfrm>
                      <a:off x="0" y="0"/>
                      <a:ext cx="3307080" cy="4629150"/>
                    </a:xfrm>
                    <a:prstGeom prst="rect">
                      <a:avLst/>
                    </a:prstGeom>
                  </pic:spPr>
                </pic:pic>
              </a:graphicData>
            </a:graphic>
          </wp:anchor>
        </w:drawing>
      </w:r>
    </w:p>
    <w:sectPr w:rsidR="00A2430F" w:rsidSect="00C52629">
      <w:pgSz w:w="16838" w:h="11906" w:orient="landscape"/>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2629"/>
    <w:rsid w:val="00006A19"/>
    <w:rsid w:val="002028F8"/>
    <w:rsid w:val="002672FE"/>
    <w:rsid w:val="003D0A3C"/>
    <w:rsid w:val="005A4294"/>
    <w:rsid w:val="00A2430F"/>
    <w:rsid w:val="00C526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43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526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52629"/>
    <w:rPr>
      <w:i/>
      <w:iCs/>
    </w:rPr>
  </w:style>
  <w:style w:type="character" w:styleId="Hyperlink">
    <w:name w:val="Hyperlink"/>
    <w:basedOn w:val="Absatz-Standardschriftart"/>
    <w:uiPriority w:val="99"/>
    <w:unhideWhenUsed/>
    <w:rsid w:val="00C52629"/>
    <w:rPr>
      <w:color w:val="0000FF" w:themeColor="hyperlink"/>
      <w:u w:val="single"/>
    </w:rPr>
  </w:style>
  <w:style w:type="paragraph" w:styleId="Sprechblasentext">
    <w:name w:val="Balloon Text"/>
    <w:basedOn w:val="Standard"/>
    <w:link w:val="SprechblasentextZchn"/>
    <w:uiPriority w:val="99"/>
    <w:semiHidden/>
    <w:unhideWhenUsed/>
    <w:rsid w:val="00C526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3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elkeskindergeschichten.de/2016/03/28/warum-sich-narzissen-und-tulpen-nicht-leiden-moeg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dc:creator>
  <cp:lastModifiedBy>svenja</cp:lastModifiedBy>
  <cp:revision>3</cp:revision>
  <dcterms:created xsi:type="dcterms:W3CDTF">2020-04-15T14:10:00Z</dcterms:created>
  <dcterms:modified xsi:type="dcterms:W3CDTF">2020-04-15T14:32:00Z</dcterms:modified>
</cp:coreProperties>
</file>