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02" w:rsidRPr="007314C1" w:rsidRDefault="005A7DE2">
      <w:pPr>
        <w:pStyle w:val="StandardWeb"/>
        <w:shd w:val="clear" w:color="auto" w:fill="FFFFFF"/>
        <w:spacing w:before="300" w:beforeAutospacing="0" w:after="300" w:afterAutospacing="0"/>
        <w:rPr>
          <w:rFonts w:ascii="PT Serif" w:hAnsi="PT Serif"/>
          <w:i/>
          <w:iCs/>
          <w:color w:val="6C6D74"/>
          <w:sz w:val="44"/>
          <w:szCs w:val="44"/>
        </w:rPr>
      </w:pPr>
      <w:bookmarkStart w:id="0" w:name="_GoBack"/>
      <w:bookmarkEnd w:id="0"/>
      <w:r w:rsidRPr="007314C1">
        <w:rPr>
          <w:rFonts w:ascii="PT Serif" w:hAnsi="PT Serif"/>
          <w:b/>
          <w:bCs/>
          <w:i/>
          <w:iCs/>
          <w:color w:val="6C6D74"/>
          <w:sz w:val="44"/>
          <w:szCs w:val="44"/>
        </w:rPr>
        <w:t xml:space="preserve">Schüttelbilder </w:t>
      </w:r>
      <w:r w:rsidRPr="007314C1">
        <w:rPr>
          <w:rFonts w:ascii="PT Serif" w:hAnsi="PT Serif"/>
          <w:b/>
          <w:bCs/>
          <w:i/>
          <w:iCs/>
          <w:color w:val="6C6D74"/>
          <w:sz w:val="44"/>
          <w:szCs w:val="44"/>
        </w:rPr>
        <w:sym w:font="Wingdings" w:char="F04A"/>
      </w:r>
      <w:r w:rsidRPr="007314C1">
        <w:rPr>
          <w:rFonts w:ascii="PT Serif" w:eastAsia="Times New Roman" w:hAnsi="PT Serif"/>
          <w:i/>
          <w:iCs/>
          <w:noProof/>
          <w:color w:val="6C6D74"/>
          <w:sz w:val="44"/>
          <w:szCs w:val="44"/>
        </w:rPr>
        <w:drawing>
          <wp:anchor distT="0" distB="0" distL="114300" distR="114300" simplePos="0" relativeHeight="251659264" behindDoc="0" locked="0" layoutInCell="1" allowOverlap="1" wp14:anchorId="3AC5F262" wp14:editId="56F074DD">
            <wp:simplePos x="0" y="0"/>
            <wp:positionH relativeFrom="column">
              <wp:posOffset>0</wp:posOffset>
            </wp:positionH>
            <wp:positionV relativeFrom="paragraph">
              <wp:posOffset>544830</wp:posOffset>
            </wp:positionV>
            <wp:extent cx="3397250" cy="31686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97250" cy="3168650"/>
                    </a:xfrm>
                    <a:prstGeom prst="rect">
                      <a:avLst/>
                    </a:prstGeom>
                  </pic:spPr>
                </pic:pic>
              </a:graphicData>
            </a:graphic>
            <wp14:sizeRelH relativeFrom="margin">
              <wp14:pctWidth>0</wp14:pctWidth>
            </wp14:sizeRelH>
            <wp14:sizeRelV relativeFrom="margin">
              <wp14:pctHeight>0</wp14:pctHeight>
            </wp14:sizeRelV>
          </wp:anchor>
        </w:drawing>
      </w:r>
    </w:p>
    <w:p w:rsidR="003D15D5" w:rsidRDefault="00467D02">
      <w:pPr>
        <w:pStyle w:val="berschrift4"/>
        <w:shd w:val="clear" w:color="auto" w:fill="FFFFFF"/>
        <w:spacing w:before="600" w:after="300"/>
        <w:divId w:val="319624889"/>
        <w:rPr>
          <w:rFonts w:ascii="Montserrat" w:eastAsia="Times New Roman" w:hAnsi="Montserrat"/>
          <w:caps/>
          <w:color w:val="2D2E33"/>
          <w:spacing w:val="30"/>
          <w:sz w:val="30"/>
          <w:szCs w:val="30"/>
        </w:rPr>
      </w:pPr>
      <w:r>
        <w:rPr>
          <w:rFonts w:ascii="Montserrat" w:eastAsia="Times New Roman" w:hAnsi="Montserrat"/>
          <w:b/>
          <w:bCs/>
          <w:caps/>
          <w:color w:val="2D2E33"/>
          <w:spacing w:val="30"/>
          <w:sz w:val="30"/>
          <w:szCs w:val="30"/>
        </w:rPr>
        <w:t>MATERIAL</w:t>
      </w:r>
      <w:r w:rsidR="003D15D5">
        <w:rPr>
          <w:rFonts w:ascii="Montserrat" w:eastAsia="Times New Roman" w:hAnsi="Montserrat"/>
          <w:b/>
          <w:bCs/>
          <w:caps/>
          <w:color w:val="2D2E33"/>
          <w:spacing w:val="30"/>
          <w:sz w:val="30"/>
          <w:szCs w:val="30"/>
        </w:rPr>
        <w:t>INFO</w:t>
      </w:r>
    </w:p>
    <w:p w:rsidR="003D15D5" w:rsidRDefault="003D15D5">
      <w:pPr>
        <w:pStyle w:val="StandardWeb"/>
        <w:shd w:val="clear" w:color="auto" w:fill="FFFFFF"/>
        <w:spacing w:before="300" w:beforeAutospacing="0" w:after="300" w:afterAutospacing="0"/>
        <w:divId w:val="319624889"/>
        <w:rPr>
          <w:rFonts w:ascii="PT Serif" w:hAnsi="PT Serif"/>
          <w:color w:val="6C6D74"/>
        </w:rPr>
      </w:pPr>
      <w:r>
        <w:rPr>
          <w:rFonts w:ascii="PT Serif" w:hAnsi="PT Serif"/>
          <w:color w:val="6C6D74"/>
        </w:rPr>
        <w:t>Alter: ab 1 Jahr</w:t>
      </w:r>
      <w:r>
        <w:rPr>
          <w:rFonts w:ascii="PT Serif" w:hAnsi="PT Serif"/>
          <w:color w:val="6C6D74"/>
        </w:rPr>
        <w:br/>
        <w:t>Gruppe: maximal 2 Kinder gleichzeitig</w:t>
      </w:r>
      <w:r>
        <w:rPr>
          <w:rFonts w:ascii="PT Serif" w:hAnsi="PT Serif"/>
          <w:color w:val="6C6D74"/>
        </w:rPr>
        <w:br/>
        <w:t>Dauer: 10 Minuten</w:t>
      </w:r>
    </w:p>
    <w:p w:rsidR="003D15D5" w:rsidRDefault="003D15D5">
      <w:pPr>
        <w:pStyle w:val="berschrift4"/>
        <w:shd w:val="clear" w:color="auto" w:fill="FFFFFF"/>
        <w:spacing w:before="600" w:after="300"/>
        <w:divId w:val="319624889"/>
        <w:rPr>
          <w:rFonts w:ascii="Montserrat" w:eastAsia="Times New Roman" w:hAnsi="Montserrat"/>
          <w:caps/>
          <w:color w:val="2D2E33"/>
          <w:spacing w:val="30"/>
          <w:sz w:val="30"/>
          <w:szCs w:val="30"/>
        </w:rPr>
      </w:pPr>
      <w:r>
        <w:rPr>
          <w:rFonts w:ascii="Montserrat" w:eastAsia="Times New Roman" w:hAnsi="Montserrat"/>
          <w:b/>
          <w:bCs/>
          <w:caps/>
          <w:color w:val="2D2E33"/>
          <w:spacing w:val="30"/>
          <w:sz w:val="30"/>
          <w:szCs w:val="30"/>
        </w:rPr>
        <w:t>MATERIAL</w:t>
      </w:r>
    </w:p>
    <w:p w:rsidR="003D15D5" w:rsidRDefault="003D15D5" w:rsidP="003D15D5">
      <w:pPr>
        <w:numPr>
          <w:ilvl w:val="0"/>
          <w:numId w:val="2"/>
        </w:numPr>
        <w:shd w:val="clear" w:color="auto" w:fill="FFFFFF"/>
        <w:spacing w:before="100" w:beforeAutospacing="1" w:after="100" w:afterAutospacing="1" w:line="240" w:lineRule="auto"/>
        <w:ind w:left="0"/>
        <w:divId w:val="319624889"/>
        <w:rPr>
          <w:rFonts w:ascii="PT Serif" w:eastAsia="Times New Roman" w:hAnsi="PT Serif"/>
          <w:color w:val="6C6D74"/>
          <w:sz w:val="24"/>
          <w:szCs w:val="24"/>
        </w:rPr>
      </w:pPr>
      <w:r>
        <w:rPr>
          <w:rFonts w:ascii="PT Serif" w:eastAsia="Times New Roman" w:hAnsi="PT Serif"/>
          <w:color w:val="6C6D74"/>
        </w:rPr>
        <w:t>Größerer Behälter aus Glas oder</w:t>
      </w:r>
    </w:p>
    <w:p w:rsidR="003D15D5" w:rsidRDefault="003D15D5" w:rsidP="003D15D5">
      <w:pPr>
        <w:numPr>
          <w:ilvl w:val="0"/>
          <w:numId w:val="2"/>
        </w:numPr>
        <w:shd w:val="clear" w:color="auto" w:fill="FFFFFF"/>
        <w:spacing w:before="100" w:beforeAutospacing="1" w:after="100" w:afterAutospacing="1" w:line="240" w:lineRule="auto"/>
        <w:ind w:left="0"/>
        <w:divId w:val="319624889"/>
        <w:rPr>
          <w:rFonts w:ascii="PT Serif" w:eastAsia="Times New Roman" w:hAnsi="PT Serif"/>
          <w:color w:val="6C6D74"/>
        </w:rPr>
      </w:pPr>
      <w:r>
        <w:rPr>
          <w:rFonts w:ascii="PT Serif" w:eastAsia="Times New Roman" w:hAnsi="PT Serif"/>
          <w:color w:val="6C6D74"/>
        </w:rPr>
        <w:t>Plastik mit Schraubverschluss</w:t>
      </w:r>
    </w:p>
    <w:p w:rsidR="003D15D5" w:rsidRDefault="003D15D5" w:rsidP="003D15D5">
      <w:pPr>
        <w:numPr>
          <w:ilvl w:val="0"/>
          <w:numId w:val="2"/>
        </w:numPr>
        <w:shd w:val="clear" w:color="auto" w:fill="FFFFFF"/>
        <w:spacing w:before="100" w:beforeAutospacing="1" w:after="100" w:afterAutospacing="1" w:line="240" w:lineRule="auto"/>
        <w:ind w:left="0"/>
        <w:divId w:val="319624889"/>
        <w:rPr>
          <w:rFonts w:ascii="PT Serif" w:eastAsia="Times New Roman" w:hAnsi="PT Serif"/>
          <w:color w:val="6C6D74"/>
        </w:rPr>
      </w:pPr>
      <w:r>
        <w:rPr>
          <w:rFonts w:ascii="PT Serif" w:eastAsia="Times New Roman" w:hAnsi="PT Serif"/>
          <w:color w:val="6C6D74"/>
        </w:rPr>
        <w:t>Festeres Papier</w:t>
      </w:r>
    </w:p>
    <w:p w:rsidR="003D15D5" w:rsidRDefault="003D15D5" w:rsidP="003D15D5">
      <w:pPr>
        <w:numPr>
          <w:ilvl w:val="0"/>
          <w:numId w:val="2"/>
        </w:numPr>
        <w:shd w:val="clear" w:color="auto" w:fill="FFFFFF"/>
        <w:spacing w:before="100" w:beforeAutospacing="1" w:after="100" w:afterAutospacing="1" w:line="240" w:lineRule="auto"/>
        <w:ind w:left="0"/>
        <w:divId w:val="319624889"/>
        <w:rPr>
          <w:rFonts w:ascii="PT Serif" w:eastAsia="Times New Roman" w:hAnsi="PT Serif"/>
          <w:color w:val="6C6D74"/>
        </w:rPr>
      </w:pPr>
      <w:r>
        <w:rPr>
          <w:rFonts w:ascii="PT Serif" w:eastAsia="Times New Roman" w:hAnsi="PT Serif"/>
          <w:color w:val="6C6D74"/>
        </w:rPr>
        <w:t>Flüssige Farbe</w:t>
      </w:r>
    </w:p>
    <w:p w:rsidR="003D15D5" w:rsidRDefault="003D15D5" w:rsidP="003D15D5">
      <w:pPr>
        <w:numPr>
          <w:ilvl w:val="0"/>
          <w:numId w:val="2"/>
        </w:numPr>
        <w:shd w:val="clear" w:color="auto" w:fill="FFFFFF"/>
        <w:spacing w:before="100" w:beforeAutospacing="1" w:after="100" w:afterAutospacing="1" w:line="240" w:lineRule="auto"/>
        <w:ind w:left="0"/>
        <w:divId w:val="319624889"/>
        <w:rPr>
          <w:rFonts w:ascii="PT Serif" w:eastAsia="Times New Roman" w:hAnsi="PT Serif"/>
          <w:color w:val="6C6D74"/>
        </w:rPr>
      </w:pPr>
      <w:r>
        <w:rPr>
          <w:rFonts w:ascii="PT Serif" w:eastAsia="Times New Roman" w:hAnsi="PT Serif"/>
          <w:color w:val="6C6D74"/>
        </w:rPr>
        <w:t>Kleine Steinchen oder Murmeln</w:t>
      </w:r>
    </w:p>
    <w:p w:rsidR="003D15D5" w:rsidRDefault="003D15D5" w:rsidP="003D15D5">
      <w:pPr>
        <w:numPr>
          <w:ilvl w:val="0"/>
          <w:numId w:val="2"/>
        </w:numPr>
        <w:shd w:val="clear" w:color="auto" w:fill="FFFFFF"/>
        <w:spacing w:before="100" w:beforeAutospacing="1" w:after="100" w:afterAutospacing="1" w:line="240" w:lineRule="auto"/>
        <w:ind w:left="0"/>
        <w:divId w:val="319624889"/>
        <w:rPr>
          <w:rFonts w:ascii="PT Serif" w:eastAsia="Times New Roman" w:hAnsi="PT Serif"/>
          <w:color w:val="6C6D74"/>
        </w:rPr>
      </w:pPr>
      <w:r>
        <w:rPr>
          <w:rFonts w:ascii="PT Serif" w:eastAsia="Times New Roman" w:hAnsi="PT Serif"/>
          <w:color w:val="6C6D74"/>
        </w:rPr>
        <w:t>Schere</w:t>
      </w:r>
    </w:p>
    <w:p w:rsidR="003D15D5" w:rsidRDefault="003D15D5" w:rsidP="003D15D5">
      <w:pPr>
        <w:numPr>
          <w:ilvl w:val="0"/>
          <w:numId w:val="2"/>
        </w:numPr>
        <w:shd w:val="clear" w:color="auto" w:fill="FFFFFF"/>
        <w:spacing w:before="100" w:beforeAutospacing="1" w:after="100" w:afterAutospacing="1" w:line="240" w:lineRule="auto"/>
        <w:ind w:left="0"/>
        <w:divId w:val="319624889"/>
        <w:rPr>
          <w:rFonts w:ascii="PT Serif" w:eastAsia="Times New Roman" w:hAnsi="PT Serif"/>
          <w:color w:val="6C6D74"/>
        </w:rPr>
      </w:pPr>
      <w:r>
        <w:rPr>
          <w:rFonts w:ascii="PT Serif" w:eastAsia="Times New Roman" w:hAnsi="PT Serif"/>
          <w:color w:val="6C6D74"/>
        </w:rPr>
        <w:t>Malstift</w:t>
      </w:r>
    </w:p>
    <w:p w:rsidR="003D15D5" w:rsidRDefault="003D15D5">
      <w:pPr>
        <w:pStyle w:val="berschrift3"/>
        <w:shd w:val="clear" w:color="auto" w:fill="FFFFFF"/>
        <w:spacing w:before="600" w:after="300"/>
        <w:divId w:val="319624889"/>
        <w:rPr>
          <w:rFonts w:ascii="Playfair Display" w:eastAsia="Times New Roman" w:hAnsi="Playfair Display"/>
          <w:color w:val="2D2E33"/>
          <w:sz w:val="42"/>
          <w:szCs w:val="42"/>
        </w:rPr>
      </w:pPr>
      <w:r>
        <w:rPr>
          <w:rFonts w:ascii="Playfair Display" w:eastAsia="Times New Roman" w:hAnsi="Playfair Display"/>
          <w:color w:val="2D2E33"/>
          <w:sz w:val="42"/>
          <w:szCs w:val="42"/>
        </w:rPr>
        <w:t>So gehen die Schüttelbilder</w:t>
      </w:r>
    </w:p>
    <w:p w:rsidR="003D15D5" w:rsidRDefault="003D15D5">
      <w:pPr>
        <w:pStyle w:val="StandardWeb"/>
        <w:shd w:val="clear" w:color="auto" w:fill="FFFFFF"/>
        <w:spacing w:before="300" w:beforeAutospacing="0" w:after="300" w:afterAutospacing="0"/>
        <w:divId w:val="319624889"/>
        <w:rPr>
          <w:rFonts w:ascii="PT Serif" w:hAnsi="PT Serif"/>
          <w:color w:val="6C6D74"/>
        </w:rPr>
      </w:pPr>
      <w:r>
        <w:rPr>
          <w:rFonts w:ascii="PT Serif" w:hAnsi="PT Serif"/>
          <w:color w:val="6C6D74"/>
        </w:rPr>
        <w:t xml:space="preserve">Schneiden Sie aus dem Papier Herzen und Blumen aus: Diese sollten später in den Behälter hineinpassen! Anschließend etwas Farbe in den Behälter tropfen. Achtung: Diese Farben mischen sich beim Schüttelvorgang zu einer einzigen, daher entweder </w:t>
      </w:r>
      <w:r>
        <w:rPr>
          <w:rFonts w:ascii="PT Serif" w:hAnsi="PT Serif"/>
          <w:color w:val="6C6D74"/>
        </w:rPr>
        <w:lastRenderedPageBreak/>
        <w:t>nur eine Farbe nehmen oder zwei, die eine schöne Kombination ergeben. Füllen Sie nun mit den Kindern ein paar kleine Steinchen oder Murmeln hinein. Am Schluss ein bis zwei der ausgeschnittenen Symbole innen an die Seitenwände legen. Mit dem Deckel</w:t>
      </w:r>
      <w:r>
        <w:rPr>
          <w:rFonts w:ascii="PT Serif" w:hAnsi="PT Serif"/>
          <w:color w:val="6C6D74"/>
        </w:rPr>
        <w:br/>
        <w:t>gut verschließen! Nun dürfen die Kinder nach Herzenslust schütteln und Krach machen. Wenn sie damit fertig sind, Behälter vorsichtig öffnen, das Papier herausnehmen und trocknen lassen.</w:t>
      </w:r>
    </w:p>
    <w:p w:rsidR="003D15D5" w:rsidRDefault="003D15D5">
      <w:pPr>
        <w:pStyle w:val="StandardWeb"/>
        <w:shd w:val="clear" w:color="auto" w:fill="FFFFFF"/>
        <w:spacing w:before="300" w:beforeAutospacing="0" w:after="300" w:afterAutospacing="0"/>
        <w:divId w:val="319624889"/>
        <w:rPr>
          <w:rFonts w:ascii="PT Serif" w:hAnsi="PT Serif"/>
          <w:color w:val="6C6D74"/>
        </w:rPr>
      </w:pPr>
      <w:r>
        <w:rPr>
          <w:rStyle w:val="Hervorhebung"/>
          <w:rFonts w:ascii="PT Serif" w:hAnsi="PT Serif"/>
          <w:color w:val="2D2E33"/>
        </w:rPr>
        <w:t>Zusatz- und Ü3-Tipp: Die Herzen und Blumen können danach auf eine (selbstgebastelte) Karte geklebt werden und ergeben ein schönes Muttertagspräsent.</w:t>
      </w:r>
    </w:p>
    <w:p w:rsidR="00467D02" w:rsidRDefault="00467D02" w:rsidP="003D15D5">
      <w:pPr>
        <w:pStyle w:val="berschrift4"/>
        <w:shd w:val="clear" w:color="auto" w:fill="FFFFFF"/>
        <w:spacing w:before="600" w:after="300"/>
        <w:rPr>
          <w:rFonts w:ascii="PT Serif" w:eastAsia="Times New Roman" w:hAnsi="PT Serif"/>
          <w:color w:val="6C6D74"/>
          <w:sz w:val="24"/>
          <w:szCs w:val="24"/>
        </w:rPr>
      </w:pPr>
      <w:r>
        <w:rPr>
          <w:rFonts w:ascii="PT Serif" w:eastAsia="Times New Roman" w:hAnsi="PT Serif"/>
          <w:color w:val="6C6D74"/>
        </w:rPr>
        <w:t>Größerer Behälter aus Glas oder</w:t>
      </w:r>
    </w:p>
    <w:p w:rsidR="00467D02" w:rsidRDefault="00467D02" w:rsidP="00467D02">
      <w:pPr>
        <w:numPr>
          <w:ilvl w:val="0"/>
          <w:numId w:val="1"/>
        </w:numPr>
        <w:shd w:val="clear" w:color="auto" w:fill="FFFFFF"/>
        <w:spacing w:before="100" w:beforeAutospacing="1" w:after="100" w:afterAutospacing="1" w:line="240" w:lineRule="auto"/>
        <w:ind w:left="0"/>
        <w:rPr>
          <w:rFonts w:ascii="PT Serif" w:eastAsia="Times New Roman" w:hAnsi="PT Serif"/>
          <w:color w:val="6C6D74"/>
        </w:rPr>
      </w:pPr>
      <w:r>
        <w:rPr>
          <w:rFonts w:ascii="PT Serif" w:eastAsia="Times New Roman" w:hAnsi="PT Serif"/>
          <w:color w:val="6C6D74"/>
        </w:rPr>
        <w:t>Plastik mit Schraubverschluss</w:t>
      </w:r>
    </w:p>
    <w:p w:rsidR="00467D02" w:rsidRDefault="00467D02" w:rsidP="00467D02">
      <w:pPr>
        <w:numPr>
          <w:ilvl w:val="0"/>
          <w:numId w:val="1"/>
        </w:numPr>
        <w:shd w:val="clear" w:color="auto" w:fill="FFFFFF"/>
        <w:spacing w:before="100" w:beforeAutospacing="1" w:after="100" w:afterAutospacing="1" w:line="240" w:lineRule="auto"/>
        <w:ind w:left="0"/>
        <w:rPr>
          <w:rFonts w:ascii="PT Serif" w:eastAsia="Times New Roman" w:hAnsi="PT Serif"/>
          <w:color w:val="6C6D74"/>
        </w:rPr>
      </w:pPr>
      <w:r>
        <w:rPr>
          <w:rFonts w:ascii="PT Serif" w:eastAsia="Times New Roman" w:hAnsi="PT Serif"/>
          <w:color w:val="6C6D74"/>
        </w:rPr>
        <w:t>Festeres Papier</w:t>
      </w:r>
    </w:p>
    <w:p w:rsidR="00467D02" w:rsidRDefault="00467D02" w:rsidP="00467D02">
      <w:pPr>
        <w:numPr>
          <w:ilvl w:val="0"/>
          <w:numId w:val="1"/>
        </w:numPr>
        <w:shd w:val="clear" w:color="auto" w:fill="FFFFFF"/>
        <w:spacing w:before="100" w:beforeAutospacing="1" w:after="100" w:afterAutospacing="1" w:line="240" w:lineRule="auto"/>
        <w:ind w:left="0"/>
        <w:rPr>
          <w:rFonts w:ascii="PT Serif" w:eastAsia="Times New Roman" w:hAnsi="PT Serif"/>
          <w:color w:val="6C6D74"/>
        </w:rPr>
      </w:pPr>
      <w:r>
        <w:rPr>
          <w:rFonts w:ascii="PT Serif" w:eastAsia="Times New Roman" w:hAnsi="PT Serif"/>
          <w:color w:val="6C6D74"/>
        </w:rPr>
        <w:t>Flüssige Farbe</w:t>
      </w:r>
    </w:p>
    <w:p w:rsidR="00467D02" w:rsidRDefault="00467D02" w:rsidP="00467D02">
      <w:pPr>
        <w:numPr>
          <w:ilvl w:val="0"/>
          <w:numId w:val="1"/>
        </w:numPr>
        <w:shd w:val="clear" w:color="auto" w:fill="FFFFFF"/>
        <w:spacing w:before="100" w:beforeAutospacing="1" w:after="100" w:afterAutospacing="1" w:line="240" w:lineRule="auto"/>
        <w:ind w:left="0"/>
        <w:rPr>
          <w:rFonts w:ascii="PT Serif" w:eastAsia="Times New Roman" w:hAnsi="PT Serif"/>
          <w:color w:val="6C6D74"/>
        </w:rPr>
      </w:pPr>
      <w:r>
        <w:rPr>
          <w:rFonts w:ascii="PT Serif" w:eastAsia="Times New Roman" w:hAnsi="PT Serif"/>
          <w:color w:val="6C6D74"/>
        </w:rPr>
        <w:t>Kleine Steinchen oder Murmeln</w:t>
      </w:r>
    </w:p>
    <w:p w:rsidR="00467D02" w:rsidRDefault="00467D02" w:rsidP="00467D02">
      <w:pPr>
        <w:numPr>
          <w:ilvl w:val="0"/>
          <w:numId w:val="1"/>
        </w:numPr>
        <w:shd w:val="clear" w:color="auto" w:fill="FFFFFF"/>
        <w:spacing w:before="100" w:beforeAutospacing="1" w:after="100" w:afterAutospacing="1" w:line="240" w:lineRule="auto"/>
        <w:ind w:left="0"/>
        <w:rPr>
          <w:rFonts w:ascii="PT Serif" w:eastAsia="Times New Roman" w:hAnsi="PT Serif"/>
          <w:color w:val="6C6D74"/>
        </w:rPr>
      </w:pPr>
      <w:r>
        <w:rPr>
          <w:rFonts w:ascii="PT Serif" w:eastAsia="Times New Roman" w:hAnsi="PT Serif"/>
          <w:color w:val="6C6D74"/>
        </w:rPr>
        <w:t>Schere</w:t>
      </w:r>
    </w:p>
    <w:p w:rsidR="00467D02" w:rsidRDefault="00467D02" w:rsidP="00467D02">
      <w:pPr>
        <w:numPr>
          <w:ilvl w:val="0"/>
          <w:numId w:val="1"/>
        </w:numPr>
        <w:shd w:val="clear" w:color="auto" w:fill="FFFFFF"/>
        <w:spacing w:before="100" w:beforeAutospacing="1" w:after="100" w:afterAutospacing="1" w:line="240" w:lineRule="auto"/>
        <w:ind w:left="0"/>
        <w:rPr>
          <w:rFonts w:ascii="PT Serif" w:eastAsia="Times New Roman" w:hAnsi="PT Serif"/>
          <w:color w:val="6C6D74"/>
        </w:rPr>
      </w:pPr>
      <w:r>
        <w:rPr>
          <w:rFonts w:ascii="PT Serif" w:eastAsia="Times New Roman" w:hAnsi="PT Serif"/>
          <w:color w:val="6C6D74"/>
        </w:rPr>
        <w:t>Malstift</w:t>
      </w:r>
    </w:p>
    <w:p w:rsidR="00467D02" w:rsidRDefault="00467D02">
      <w:pPr>
        <w:pStyle w:val="berschrift3"/>
        <w:shd w:val="clear" w:color="auto" w:fill="FFFFFF"/>
        <w:spacing w:before="600" w:after="300"/>
        <w:rPr>
          <w:rFonts w:ascii="Playfair Display" w:eastAsia="Times New Roman" w:hAnsi="Playfair Display"/>
          <w:color w:val="2D2E33"/>
          <w:sz w:val="42"/>
          <w:szCs w:val="42"/>
        </w:rPr>
      </w:pPr>
      <w:r>
        <w:rPr>
          <w:rFonts w:ascii="Playfair Display" w:eastAsia="Times New Roman" w:hAnsi="Playfair Display"/>
          <w:color w:val="2D2E33"/>
          <w:sz w:val="42"/>
          <w:szCs w:val="42"/>
        </w:rPr>
        <w:t>So gehen die Schüttelbilder</w:t>
      </w:r>
    </w:p>
    <w:p w:rsidR="00467D02" w:rsidRDefault="00467D02">
      <w:pPr>
        <w:pStyle w:val="StandardWeb"/>
        <w:shd w:val="clear" w:color="auto" w:fill="FFFFFF"/>
        <w:spacing w:before="300" w:beforeAutospacing="0" w:after="300" w:afterAutospacing="0"/>
        <w:rPr>
          <w:rFonts w:ascii="PT Serif" w:hAnsi="PT Serif"/>
          <w:color w:val="6C6D74"/>
        </w:rPr>
      </w:pPr>
      <w:r>
        <w:rPr>
          <w:rFonts w:ascii="PT Serif" w:hAnsi="PT Serif"/>
          <w:color w:val="6C6D74"/>
        </w:rPr>
        <w:t>Schneiden Sie aus dem Papier Herzen und Blumen aus: Diese sollten später in den Behälter hineinpassen! Anschließend etwas Farbe in den Behälter tropfen. Achtung: Diese Farben mischen sich beim Schüttelvorgang zu einer einzigen, daher entweder nur eine Farbe nehmen oder zwei, die eine schöne Kombination ergeben. Füllen Sie nun mit den Kindern ein paar kleine Steinchen oder Murmeln hinein. Am Schluss ein bis zwei der ausgeschnittenen Symbole innen an die Seitenwände legen. Mit dem Deckel</w:t>
      </w:r>
      <w:r>
        <w:rPr>
          <w:rFonts w:ascii="PT Serif" w:hAnsi="PT Serif"/>
          <w:color w:val="6C6D74"/>
        </w:rPr>
        <w:br/>
        <w:t>gut verschließen! Nun dürfen die Kinder nach Herzenslust schütteln und Krach machen. Wenn sie damit fertig sind, Behälter vorsichtig öffnen, das Papier herausnehmen und trocknen lassen.</w:t>
      </w:r>
    </w:p>
    <w:p w:rsidR="00467D02" w:rsidRDefault="00467D02">
      <w:pPr>
        <w:pStyle w:val="StandardWeb"/>
        <w:shd w:val="clear" w:color="auto" w:fill="FFFFFF"/>
        <w:spacing w:before="300" w:beforeAutospacing="0" w:after="300" w:afterAutospacing="0"/>
        <w:rPr>
          <w:rFonts w:ascii="PT Serif" w:hAnsi="PT Serif"/>
          <w:color w:val="6C6D74"/>
        </w:rPr>
      </w:pPr>
      <w:r>
        <w:rPr>
          <w:rStyle w:val="Hervorhebung"/>
          <w:rFonts w:ascii="PT Serif" w:hAnsi="PT Serif"/>
          <w:color w:val="2D2E33"/>
        </w:rPr>
        <w:t>Zusatz- und Ü3-Tipp: Die Herzen und Blumen können danach auf eine (selbstgebastelte) Karte geklebt werden und ergeben ein schönes Muttertagspräsent.</w:t>
      </w:r>
    </w:p>
    <w:p w:rsidR="00467D02" w:rsidRDefault="00467D02"/>
    <w:sectPr w:rsidR="00467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panose1 w:val="00000000000000000000"/>
    <w:charset w:val="00"/>
    <w:family w:val="roman"/>
    <w:notTrueType/>
    <w:pitch w:val="default"/>
  </w:font>
  <w:font w:name="Montserrat">
    <w:altName w:val="Cambria"/>
    <w:panose1 w:val="00000000000000000000"/>
    <w:charset w:val="00"/>
    <w:family w:val="roman"/>
    <w:notTrueType/>
    <w:pitch w:val="default"/>
  </w:font>
  <w:font w:name="Playfair Display">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E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620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02"/>
    <w:rsid w:val="003D15D5"/>
    <w:rsid w:val="00467D02"/>
    <w:rsid w:val="005A7DE2"/>
    <w:rsid w:val="006A5020"/>
    <w:rsid w:val="007314C1"/>
    <w:rsid w:val="00AD4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467D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467D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467D02"/>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467D02"/>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467D02"/>
    <w:pPr>
      <w:spacing w:before="100" w:beforeAutospacing="1" w:after="100" w:afterAutospacing="1" w:line="240" w:lineRule="auto"/>
    </w:pPr>
    <w:rPr>
      <w:rFonts w:ascii="Times New Roman" w:hAnsi="Times New Roman" w:cs="Times New Roman"/>
      <w:sz w:val="24"/>
      <w:szCs w:val="24"/>
    </w:rPr>
  </w:style>
  <w:style w:type="character" w:styleId="Hervorhebung">
    <w:name w:val="Emphasis"/>
    <w:basedOn w:val="Absatz-Standardschriftart"/>
    <w:uiPriority w:val="20"/>
    <w:qFormat/>
    <w:rsid w:val="00467D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467D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467D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467D02"/>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467D02"/>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467D02"/>
    <w:pPr>
      <w:spacing w:before="100" w:beforeAutospacing="1" w:after="100" w:afterAutospacing="1" w:line="240" w:lineRule="auto"/>
    </w:pPr>
    <w:rPr>
      <w:rFonts w:ascii="Times New Roman" w:hAnsi="Times New Roman" w:cs="Times New Roman"/>
      <w:sz w:val="24"/>
      <w:szCs w:val="24"/>
    </w:rPr>
  </w:style>
  <w:style w:type="character" w:styleId="Hervorhebung">
    <w:name w:val="Emphasis"/>
    <w:basedOn w:val="Absatz-Standardschriftart"/>
    <w:uiPriority w:val="20"/>
    <w:qFormat/>
    <w:rsid w:val="00467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4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4917622292765</dc:creator>
  <cp:lastModifiedBy>Wolters, Gabriele</cp:lastModifiedBy>
  <cp:revision>2</cp:revision>
  <dcterms:created xsi:type="dcterms:W3CDTF">2020-05-04T05:33:00Z</dcterms:created>
  <dcterms:modified xsi:type="dcterms:W3CDTF">2020-05-04T05:33:00Z</dcterms:modified>
</cp:coreProperties>
</file>